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B5E" w:rsidRDefault="0007739D">
      <w:pPr>
        <w:pStyle w:val="Heading1"/>
        <w:spacing w:after="0"/>
        <w:rPr>
          <w:rFonts w:ascii="Poppins" w:eastAsia="Poppins" w:hAnsi="Poppins" w:cs="Poppins"/>
          <w:b/>
          <w:sz w:val="28"/>
          <w:szCs w:val="28"/>
        </w:rPr>
      </w:pPr>
      <w:bookmarkStart w:id="0" w:name="_xrvgeb7ohd5o" w:colFirst="0" w:colLast="0"/>
      <w:bookmarkEnd w:id="0"/>
      <w:r>
        <w:rPr>
          <w:rFonts w:ascii="Poppins" w:eastAsia="Poppins" w:hAnsi="Poppins" w:cs="Poppins"/>
          <w:b/>
          <w:sz w:val="28"/>
          <w:szCs w:val="28"/>
        </w:rPr>
        <w:t>Coronavirus and COVID-19 Safety Policies and Procedures</w:t>
      </w:r>
    </w:p>
    <w:p w:rsidR="00B07B5E" w:rsidRDefault="0007739D">
      <w:pPr>
        <w:rPr>
          <w:b/>
        </w:rPr>
      </w:pPr>
      <w:r>
        <w:rPr>
          <w:b/>
        </w:rPr>
        <w:t xml:space="preserve">Effective </w:t>
      </w:r>
      <w:r>
        <w:rPr>
          <w:b/>
          <w:color w:val="006795"/>
        </w:rPr>
        <w:t>[XX/XX/XX]</w:t>
      </w:r>
      <w:r>
        <w:rPr>
          <w:b/>
        </w:rPr>
        <w:t>. Remain in effect until further notice.</w:t>
      </w:r>
    </w:p>
    <w:p w:rsidR="00B07B5E" w:rsidRDefault="0007739D">
      <w:r>
        <w:pict w14:anchorId="6DC030A3">
          <v:rect id="_x0000_i1025" style="width:0;height:1.5pt" o:hralign="center" o:hrstd="t" o:hr="t" fillcolor="#a0a0a0" stroked="f"/>
        </w:pict>
      </w:r>
    </w:p>
    <w:p w:rsidR="00B07B5E" w:rsidRDefault="0007739D">
      <w:pPr>
        <w:rPr>
          <w:b/>
        </w:rPr>
      </w:pPr>
      <w:r>
        <w:rPr>
          <w:b/>
        </w:rPr>
        <w:t xml:space="preserve">Read instructions for using this template: </w:t>
      </w:r>
    </w:p>
    <w:p w:rsidR="00B07B5E" w:rsidRDefault="0007739D">
      <w:r>
        <w:t xml:space="preserve">Update the information colored in </w:t>
      </w:r>
      <w:r>
        <w:rPr>
          <w:color w:val="006795"/>
        </w:rPr>
        <w:t>[Blue]</w:t>
      </w:r>
      <w:r>
        <w:t xml:space="preserve"> with information specific to your business and remove the instructions section before use. </w:t>
      </w:r>
    </w:p>
    <w:p w:rsidR="00B07B5E" w:rsidRDefault="00B07B5E">
      <w:pPr>
        <w:rPr>
          <w:b/>
          <w:color w:val="006795"/>
        </w:rPr>
      </w:pPr>
    </w:p>
    <w:p w:rsidR="00B07B5E" w:rsidRDefault="0007739D">
      <w:pPr>
        <w:rPr>
          <w:b/>
          <w:color w:val="006795"/>
        </w:rPr>
      </w:pPr>
      <w:r>
        <w:rPr>
          <w:b/>
          <w:color w:val="006795"/>
        </w:rPr>
        <w:t>Guidance on maximum occupancy for retail/repair service businesses varies by County:</w:t>
      </w:r>
    </w:p>
    <w:p w:rsidR="00B07B5E" w:rsidRDefault="0007739D">
      <w:pPr>
        <w:numPr>
          <w:ilvl w:val="0"/>
          <w:numId w:val="1"/>
        </w:numPr>
        <w:rPr>
          <w:color w:val="006795"/>
        </w:rPr>
      </w:pPr>
      <w:r>
        <w:rPr>
          <w:b/>
          <w:color w:val="006795"/>
        </w:rPr>
        <w:t xml:space="preserve">For Honolulu County: </w:t>
      </w:r>
      <w:r>
        <w:rPr>
          <w:color w:val="006795"/>
        </w:rPr>
        <w:t>Max occupancy for retail/repair service businesses is ca</w:t>
      </w:r>
      <w:r>
        <w:rPr>
          <w:color w:val="006795"/>
        </w:rPr>
        <w:t>lculated by taking total square footage open to customers and dividing it by 200. e.g., a facility that has 2,000 sq ft of space open to the public, max total capacity is 10 (employees and customers combined).</w:t>
      </w:r>
    </w:p>
    <w:p w:rsidR="00B07B5E" w:rsidRDefault="0007739D">
      <w:pPr>
        <w:numPr>
          <w:ilvl w:val="0"/>
          <w:numId w:val="1"/>
        </w:numPr>
        <w:rPr>
          <w:color w:val="006795"/>
        </w:rPr>
      </w:pPr>
      <w:r>
        <w:rPr>
          <w:b/>
          <w:color w:val="006795"/>
        </w:rPr>
        <w:t>For Hawaii County:</w:t>
      </w:r>
      <w:r>
        <w:rPr>
          <w:color w:val="006795"/>
        </w:rPr>
        <w:t xml:space="preserve"> 1 customer/250 sq ft. of sp</w:t>
      </w:r>
      <w:r>
        <w:rPr>
          <w:color w:val="006795"/>
        </w:rPr>
        <w:t xml:space="preserve">ace open to the public. </w:t>
      </w:r>
    </w:p>
    <w:p w:rsidR="00B07B5E" w:rsidRDefault="0007739D">
      <w:pPr>
        <w:numPr>
          <w:ilvl w:val="0"/>
          <w:numId w:val="1"/>
        </w:numPr>
        <w:rPr>
          <w:color w:val="006795"/>
        </w:rPr>
      </w:pPr>
      <w:r>
        <w:rPr>
          <w:b/>
          <w:color w:val="006795"/>
        </w:rPr>
        <w:t xml:space="preserve">For Maui and Kauai County: </w:t>
      </w:r>
      <w:r>
        <w:rPr>
          <w:color w:val="006795"/>
        </w:rPr>
        <w:t xml:space="preserve">Follow Governor Ige's 5/5 Seventh Supp Proclamation: Limited customer occupancy--Each essential or designated business or operation shall determine and enforce the maximum number of workers and customers </w:t>
      </w:r>
      <w:r>
        <w:rPr>
          <w:color w:val="006795"/>
        </w:rPr>
        <w:t>that may be accommodated while maintaining the specified separation distance and limiting the number of individuals within a facility at any one time.</w:t>
      </w:r>
    </w:p>
    <w:p w:rsidR="00B07B5E" w:rsidRDefault="0007739D">
      <w:pPr>
        <w:pStyle w:val="Heading2"/>
        <w:spacing w:before="0"/>
      </w:pPr>
      <w:bookmarkStart w:id="1" w:name="_7ollyfxylqir" w:colFirst="0" w:colLast="0"/>
      <w:bookmarkEnd w:id="1"/>
      <w:r>
        <w:pict w14:anchorId="1A89521F">
          <v:rect id="_x0000_i1026" style="width:0;height:1.5pt" o:hralign="center" o:hrstd="t" o:hr="t" fillcolor="#a0a0a0" stroked="f"/>
        </w:pict>
      </w:r>
    </w:p>
    <w:p w:rsidR="00B07B5E" w:rsidRDefault="0007739D">
      <w:pPr>
        <w:pStyle w:val="Heading2"/>
      </w:pPr>
      <w:bookmarkStart w:id="2" w:name="_gk7lmayq6dy0" w:colFirst="0" w:colLast="0"/>
      <w:bookmarkEnd w:id="2"/>
      <w:r>
        <w:t>General Guidelines</w:t>
      </w:r>
    </w:p>
    <w:p w:rsidR="00B07B5E" w:rsidRDefault="0007739D">
      <w:r>
        <w:rPr>
          <w:color w:val="006795"/>
        </w:rPr>
        <w:t xml:space="preserve">[BUSINESS NAME] </w:t>
      </w:r>
      <w:r>
        <w:t>is partially reopening our place of business effective</w:t>
      </w:r>
      <w:r>
        <w:rPr>
          <w:color w:val="9F2F6C"/>
        </w:rPr>
        <w:t xml:space="preserve"> </w:t>
      </w:r>
      <w:r>
        <w:rPr>
          <w:color w:val="006795"/>
        </w:rPr>
        <w:t xml:space="preserve">XX/XX/XXXX </w:t>
      </w:r>
      <w:r>
        <w:t>fo</w:t>
      </w:r>
      <w:r>
        <w:t>llowing guidance from feder</w:t>
      </w:r>
      <w:r w:rsidR="00EA183B">
        <w:t xml:space="preserve">al, state and local authorities. </w:t>
      </w:r>
      <w:bookmarkStart w:id="3" w:name="_GoBack"/>
      <w:bookmarkEnd w:id="3"/>
      <w:r>
        <w:t>The following overall guidelines will apply:</w:t>
      </w:r>
    </w:p>
    <w:p w:rsidR="00B07B5E" w:rsidRDefault="0007739D">
      <w:pPr>
        <w:numPr>
          <w:ilvl w:val="0"/>
          <w:numId w:val="3"/>
        </w:numPr>
      </w:pPr>
      <w:r>
        <w:t>Any employees that can completely fulfill their job responsibilities working remotely should continue to do so. Any employee seeking to work from the of</w:t>
      </w:r>
      <w:r>
        <w:t>fice must speak with their supervisor prior to doing so.</w:t>
      </w:r>
    </w:p>
    <w:p w:rsidR="00B07B5E" w:rsidRDefault="0007739D">
      <w:pPr>
        <w:numPr>
          <w:ilvl w:val="0"/>
          <w:numId w:val="3"/>
        </w:numPr>
      </w:pPr>
      <w:r>
        <w:t xml:space="preserve">Our facility will be open to no more than </w:t>
      </w:r>
      <w:r>
        <w:rPr>
          <w:color w:val="006795"/>
        </w:rPr>
        <w:t xml:space="preserve">[*See instructions on maximum occupancy] </w:t>
      </w:r>
      <w:r>
        <w:t>(</w:t>
      </w:r>
      <w:r>
        <w:rPr>
          <w:color w:val="006795"/>
        </w:rPr>
        <w:t>XX</w:t>
      </w:r>
      <w:r>
        <w:t xml:space="preserve"> Employees) at any one time.</w:t>
      </w:r>
    </w:p>
    <w:p w:rsidR="00B07B5E" w:rsidRDefault="0007739D">
      <w:pPr>
        <w:numPr>
          <w:ilvl w:val="0"/>
          <w:numId w:val="3"/>
        </w:numPr>
      </w:pPr>
      <w:r>
        <w:t>Employees will remain 6 feet apart at all times and arrange their workstations so th</w:t>
      </w:r>
      <w:r>
        <w:t>at maximum distance can be achieved.</w:t>
      </w:r>
    </w:p>
    <w:p w:rsidR="00B07B5E" w:rsidRDefault="0007739D">
      <w:pPr>
        <w:numPr>
          <w:ilvl w:val="0"/>
          <w:numId w:val="3"/>
        </w:numPr>
      </w:pPr>
      <w:r>
        <w:t>Employees working from the office agree to assist with maintaining a clean work environment as outlined below.</w:t>
      </w:r>
    </w:p>
    <w:p w:rsidR="00B07B5E" w:rsidRDefault="0007739D">
      <w:pPr>
        <w:numPr>
          <w:ilvl w:val="0"/>
          <w:numId w:val="3"/>
        </w:numPr>
      </w:pPr>
      <w:r>
        <w:t>Face coverings are required at all times when working in the office</w:t>
      </w:r>
    </w:p>
    <w:p w:rsidR="00B07B5E" w:rsidRDefault="0007739D">
      <w:pPr>
        <w:numPr>
          <w:ilvl w:val="0"/>
          <w:numId w:val="3"/>
        </w:numPr>
      </w:pPr>
      <w:r>
        <w:t>Any employee with any symptoms of COVID-</w:t>
      </w:r>
      <w:r>
        <w:t xml:space="preserve">19 </w:t>
      </w:r>
      <w:r>
        <w:rPr>
          <w:color w:val="006795"/>
        </w:rPr>
        <w:t>(</w:t>
      </w:r>
      <w:hyperlink r:id="rId7">
        <w:r>
          <w:rPr>
            <w:color w:val="006795"/>
          </w:rPr>
          <w:t>CDC Website Listing Symptoms</w:t>
        </w:r>
      </w:hyperlink>
      <w:r>
        <w:rPr>
          <w:color w:val="006795"/>
        </w:rPr>
        <w:t>)</w:t>
      </w:r>
      <w:r>
        <w:t xml:space="preserve"> or with known direct exposure to someone that has tested positive is required to self-quarantine for a period of no less than 14 d</w:t>
      </w:r>
      <w:r>
        <w:t>ays.</w:t>
      </w:r>
    </w:p>
    <w:p w:rsidR="00B07B5E" w:rsidRDefault="0007739D">
      <w:pPr>
        <w:numPr>
          <w:ilvl w:val="0"/>
          <w:numId w:val="3"/>
        </w:numPr>
      </w:pPr>
      <w:r>
        <w:lastRenderedPageBreak/>
        <w:t>Employees working in the office agree to regularly wash their hands with soap and warm water.</w:t>
      </w:r>
    </w:p>
    <w:p w:rsidR="00B07B5E" w:rsidRDefault="0007739D">
      <w:pPr>
        <w:numPr>
          <w:ilvl w:val="0"/>
          <w:numId w:val="3"/>
        </w:numPr>
      </w:pPr>
      <w:r>
        <w:rPr>
          <w:color w:val="006795"/>
        </w:rPr>
        <w:t xml:space="preserve">[EMPLOYEE] </w:t>
      </w:r>
      <w:r>
        <w:t xml:space="preserve">is designated as the COVID-19 safety liaison. Any concerns about the policies or compliance with these policies should be brought to [his/her] attention immediately. They can be reached at </w:t>
      </w:r>
      <w:r>
        <w:rPr>
          <w:color w:val="006795"/>
        </w:rPr>
        <w:t>[XXX-XXX-XXXX]</w:t>
      </w:r>
      <w:r>
        <w:rPr>
          <w:color w:val="9F2F6C"/>
        </w:rPr>
        <w:t xml:space="preserve"> </w:t>
      </w:r>
      <w:r>
        <w:t xml:space="preserve">and [employee@email.com]. </w:t>
      </w:r>
      <w:r>
        <w:rPr>
          <w:color w:val="006795"/>
        </w:rPr>
        <w:t xml:space="preserve">[He/She] </w:t>
      </w:r>
      <w:r>
        <w:t xml:space="preserve">is authorized to </w:t>
      </w:r>
      <w:r>
        <w:t>close the office if they do not believe it can be maintained as a safe work environment.</w:t>
      </w:r>
    </w:p>
    <w:p w:rsidR="00B07B5E" w:rsidRDefault="0007739D">
      <w:pPr>
        <w:numPr>
          <w:ilvl w:val="0"/>
          <w:numId w:val="3"/>
        </w:numPr>
      </w:pPr>
      <w:r>
        <w:t>These policies may be changed at any time based on updated guidance from authorities.</w:t>
      </w:r>
    </w:p>
    <w:p w:rsidR="00B07B5E" w:rsidRDefault="0007739D">
      <w:pPr>
        <w:pStyle w:val="Heading2"/>
      </w:pPr>
      <w:bookmarkStart w:id="4" w:name="_dl3uy926pas2" w:colFirst="0" w:colLast="0"/>
      <w:bookmarkEnd w:id="4"/>
      <w:r>
        <w:t>Employee Screening</w:t>
      </w:r>
    </w:p>
    <w:p w:rsidR="00B07B5E" w:rsidRDefault="0007739D">
      <w:r>
        <w:t>The following employee screening procedures will be in place:</w:t>
      </w:r>
    </w:p>
    <w:p w:rsidR="00B07B5E" w:rsidRDefault="0007739D">
      <w:pPr>
        <w:numPr>
          <w:ilvl w:val="0"/>
          <w:numId w:val="6"/>
        </w:numPr>
      </w:pPr>
      <w:r>
        <w:t>Employees will be asked to certify each day they are symptom free and have had no known exposure to someone that has tested positive</w:t>
      </w:r>
    </w:p>
    <w:p w:rsidR="00B07B5E" w:rsidRDefault="0007739D">
      <w:pPr>
        <w:numPr>
          <w:ilvl w:val="1"/>
          <w:numId w:val="6"/>
        </w:numPr>
      </w:pPr>
      <w:r>
        <w:t>Confidentiality must be maintained as well as the temperature reading be done by a touchless thermometer.</w:t>
      </w:r>
    </w:p>
    <w:p w:rsidR="00B07B5E" w:rsidRDefault="0007739D">
      <w:pPr>
        <w:numPr>
          <w:ilvl w:val="0"/>
          <w:numId w:val="6"/>
        </w:numPr>
      </w:pPr>
      <w:r>
        <w:rPr>
          <w:color w:val="006795"/>
        </w:rPr>
        <w:t xml:space="preserve">[REMOVE IF NOT APPLICABLE] </w:t>
      </w:r>
      <w:r>
        <w:t>Employee temperatures will be checked at the beginning of each shift. Any employee with a temperature over 100.4 will be asked to remain home.</w:t>
      </w:r>
    </w:p>
    <w:p w:rsidR="00B07B5E" w:rsidRDefault="0007739D">
      <w:pPr>
        <w:pStyle w:val="Heading2"/>
        <w:rPr>
          <w:b w:val="0"/>
          <w:color w:val="006795"/>
          <w:sz w:val="22"/>
          <w:szCs w:val="22"/>
        </w:rPr>
      </w:pPr>
      <w:bookmarkStart w:id="5" w:name="_vvjmhlt55l4h" w:colFirst="0" w:colLast="0"/>
      <w:bookmarkEnd w:id="5"/>
      <w:r>
        <w:t>Facility Maintenance and Cleaning</w:t>
      </w:r>
      <w:r>
        <w:rPr>
          <w:b w:val="0"/>
        </w:rPr>
        <w:t xml:space="preserve"> </w:t>
      </w:r>
      <w:hyperlink r:id="rId8">
        <w:r>
          <w:rPr>
            <w:b w:val="0"/>
            <w:color w:val="006795"/>
            <w:sz w:val="22"/>
            <w:szCs w:val="22"/>
            <w:u w:val="single"/>
          </w:rPr>
          <w:t>[USE THIS GUIDE TO CUSTOMIZE FOR YOUR NEEDS]</w:t>
        </w:r>
      </w:hyperlink>
    </w:p>
    <w:p w:rsidR="00B07B5E" w:rsidRDefault="0007739D">
      <w:pPr>
        <w:numPr>
          <w:ilvl w:val="0"/>
          <w:numId w:val="2"/>
        </w:numPr>
      </w:pPr>
      <w:r>
        <w:t>Our facility will have a daily cleaning service that includes disinfection of all surfaces</w:t>
      </w:r>
    </w:p>
    <w:p w:rsidR="00B07B5E" w:rsidRDefault="0007739D">
      <w:pPr>
        <w:numPr>
          <w:ilvl w:val="0"/>
          <w:numId w:val="2"/>
        </w:numPr>
      </w:pPr>
      <w:r>
        <w:t xml:space="preserve">Throughout the day we will designate a </w:t>
      </w:r>
      <w:r>
        <w:t>15 minute period in the morning and a 15 minute period in the afternoon for employees to wipe down their workstations with soap and water. Disinfectant spray or wipes may also be used, if available.</w:t>
      </w:r>
    </w:p>
    <w:p w:rsidR="00B07B5E" w:rsidRDefault="0007739D">
      <w:pPr>
        <w:pStyle w:val="Heading2"/>
      </w:pPr>
      <w:bookmarkStart w:id="6" w:name="_dbz4yllonpn7" w:colFirst="0" w:colLast="0"/>
      <w:bookmarkEnd w:id="6"/>
      <w:r>
        <w:t>Employees that travel</w:t>
      </w:r>
    </w:p>
    <w:p w:rsidR="00B07B5E" w:rsidRDefault="0007739D">
      <w:pPr>
        <w:numPr>
          <w:ilvl w:val="0"/>
          <w:numId w:val="4"/>
        </w:numPr>
      </w:pPr>
      <w:r>
        <w:t>Employees are encouraged to avoid a</w:t>
      </w:r>
      <w:r>
        <w:t>ny unnecessary travel to avoid exposure to Coronavirus</w:t>
      </w:r>
    </w:p>
    <w:p w:rsidR="00B07B5E" w:rsidRDefault="0007739D">
      <w:pPr>
        <w:numPr>
          <w:ilvl w:val="0"/>
          <w:numId w:val="4"/>
        </w:numPr>
      </w:pPr>
      <w:r>
        <w:t>Employees that choose to travel may be subject to a self-quarantine period of 14 days following completion of the travel</w:t>
      </w:r>
    </w:p>
    <w:p w:rsidR="00B07B5E" w:rsidRDefault="0007739D">
      <w:pPr>
        <w:pStyle w:val="Heading2"/>
      </w:pPr>
      <w:bookmarkStart w:id="7" w:name="_2clux8xx9l33" w:colFirst="0" w:colLast="0"/>
      <w:bookmarkEnd w:id="7"/>
      <w:r>
        <w:t>Clients, Customers or Vendors in the Office</w:t>
      </w:r>
    </w:p>
    <w:p w:rsidR="00B07B5E" w:rsidRDefault="0007739D">
      <w:pPr>
        <w:numPr>
          <w:ilvl w:val="0"/>
          <w:numId w:val="7"/>
        </w:numPr>
      </w:pPr>
      <w:r>
        <w:t>When possible, all client meetings t</w:t>
      </w:r>
      <w:r>
        <w:t>hat can be completed remotely</w:t>
      </w:r>
    </w:p>
    <w:p w:rsidR="00B07B5E" w:rsidRDefault="0007739D">
      <w:pPr>
        <w:numPr>
          <w:ilvl w:val="0"/>
          <w:numId w:val="7"/>
        </w:numPr>
      </w:pPr>
      <w:r>
        <w:rPr>
          <w:color w:val="006795"/>
        </w:rPr>
        <w:t>[CONSIDER NOT ALLOWING AT ALL]</w:t>
      </w:r>
      <w:r>
        <w:t xml:space="preserve"> If not possible, meetings visitors to the office are required to wear a face covering.</w:t>
      </w:r>
    </w:p>
    <w:p w:rsidR="00B07B5E" w:rsidRDefault="0007739D">
      <w:pPr>
        <w:numPr>
          <w:ilvl w:val="0"/>
          <w:numId w:val="7"/>
        </w:numPr>
      </w:pPr>
      <w:r>
        <w:lastRenderedPageBreak/>
        <w:t xml:space="preserve">Vendor deliveries should be unattended and all vendors are required to wear face-coverings while conducting </w:t>
      </w:r>
      <w:r>
        <w:t xml:space="preserve">business with </w:t>
      </w:r>
      <w:r>
        <w:rPr>
          <w:color w:val="006795"/>
        </w:rPr>
        <w:t>[BUSINESS NAME]</w:t>
      </w:r>
      <w:r>
        <w:t>. Vendors are required to maintain a distance of 6 feet from employees at all times.</w:t>
      </w:r>
    </w:p>
    <w:p w:rsidR="00B07B5E" w:rsidRDefault="0007739D">
      <w:pPr>
        <w:pStyle w:val="Heading2"/>
      </w:pPr>
      <w:bookmarkStart w:id="8" w:name="_vzuutwpl2sxq" w:colFirst="0" w:colLast="0"/>
      <w:bookmarkEnd w:id="8"/>
      <w:r>
        <w:t>Out of the Office/Field Work</w:t>
      </w:r>
    </w:p>
    <w:p w:rsidR="00B07B5E" w:rsidRDefault="0007739D">
      <w:pPr>
        <w:numPr>
          <w:ilvl w:val="0"/>
          <w:numId w:val="5"/>
        </w:numPr>
      </w:pPr>
      <w:r>
        <w:t>Employees working outside of the office are required to maintain 6 feet distance from other employees when at all</w:t>
      </w:r>
      <w:r>
        <w:t xml:space="preserve"> possible.</w:t>
      </w:r>
      <w:r>
        <w:rPr>
          <w:color w:val="9F2F6C"/>
        </w:rPr>
        <w:t xml:space="preserve"> </w:t>
      </w:r>
      <w:r>
        <w:rPr>
          <w:color w:val="006795"/>
        </w:rPr>
        <w:t>[BUSINESS NAME]</w:t>
      </w:r>
      <w:r>
        <w:t xml:space="preserve"> recognizes that some work requires employees to be closer for other safety reasons and these safety protocols should not be ignored. </w:t>
      </w:r>
    </w:p>
    <w:p w:rsidR="00B07B5E" w:rsidRDefault="0007739D">
      <w:pPr>
        <w:numPr>
          <w:ilvl w:val="0"/>
          <w:numId w:val="5"/>
        </w:numPr>
      </w:pPr>
      <w:r>
        <w:t xml:space="preserve">Employees are required to wear a face covering when working near any other employees, vendors, </w:t>
      </w:r>
      <w:r>
        <w:t>clients or the general public</w:t>
      </w:r>
    </w:p>
    <w:sectPr w:rsidR="00B07B5E">
      <w:headerReference w:type="default" r:id="rId9"/>
      <w:footerReference w:type="default" r:id="rId10"/>
      <w:pgSz w:w="12240" w:h="15840"/>
      <w:pgMar w:top="1440" w:right="1440" w:bottom="21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9D" w:rsidRDefault="0007739D">
      <w:pPr>
        <w:spacing w:line="240" w:lineRule="auto"/>
      </w:pPr>
      <w:r>
        <w:separator/>
      </w:r>
    </w:p>
  </w:endnote>
  <w:endnote w:type="continuationSeparator" w:id="0">
    <w:p w:rsidR="0007739D" w:rsidRDefault="00077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5E" w:rsidRPr="00EA183B" w:rsidRDefault="0007739D">
    <w:pPr>
      <w:rPr>
        <w:rFonts w:ascii="Roboto Light" w:hAnsi="Roboto Light"/>
        <w:sz w:val="18"/>
        <w:szCs w:val="18"/>
      </w:rPr>
    </w:pPr>
    <w:r w:rsidRPr="00EA183B">
      <w:rPr>
        <w:rFonts w:ascii="Roboto Light" w:hAnsi="Roboto Light"/>
        <w:sz w:val="18"/>
        <w:szCs w:val="18"/>
      </w:rPr>
      <w:t>Coronavirus and COVID-19 Safety Addendum | V.5.11.20</w:t>
    </w:r>
    <w:r w:rsidRPr="00EA183B">
      <w:rPr>
        <w:rFonts w:ascii="Roboto Light" w:hAnsi="Roboto Light"/>
        <w:sz w:val="18"/>
        <w:szCs w:val="18"/>
      </w:rPr>
      <w:tab/>
    </w:r>
    <w:r w:rsidRPr="00EA183B">
      <w:rPr>
        <w:rFonts w:ascii="Roboto Light" w:hAnsi="Roboto Light"/>
        <w:sz w:val="18"/>
        <w:szCs w:val="18"/>
      </w:rPr>
      <w:tab/>
    </w:r>
    <w:r w:rsidRPr="00EA183B">
      <w:rPr>
        <w:rFonts w:ascii="Roboto Light" w:hAnsi="Roboto Light"/>
        <w:sz w:val="18"/>
        <w:szCs w:val="18"/>
      </w:rPr>
      <w:tab/>
    </w:r>
    <w:r w:rsidRPr="00EA183B">
      <w:rPr>
        <w:rFonts w:ascii="Roboto Light" w:hAnsi="Roboto Light"/>
        <w:sz w:val="18"/>
        <w:szCs w:val="18"/>
      </w:rPr>
      <w:tab/>
    </w:r>
    <w:r w:rsidRPr="00EA183B">
      <w:rPr>
        <w:rFonts w:ascii="Roboto Light" w:hAnsi="Roboto Light"/>
        <w:sz w:val="18"/>
        <w:szCs w:val="18"/>
      </w:rPr>
      <w:tab/>
    </w:r>
    <w:r w:rsidR="00EA183B">
      <w:rPr>
        <w:rFonts w:ascii="Roboto Light" w:hAnsi="Roboto Light"/>
        <w:sz w:val="18"/>
        <w:szCs w:val="18"/>
      </w:rPr>
      <w:t xml:space="preserve">                  </w:t>
    </w:r>
    <w:r w:rsidRPr="00EA183B">
      <w:rPr>
        <w:rFonts w:ascii="Roboto Light" w:hAnsi="Roboto Light"/>
        <w:sz w:val="18"/>
        <w:szCs w:val="18"/>
      </w:rPr>
      <w:t xml:space="preserve">Page </w:t>
    </w:r>
    <w:r w:rsidRPr="00EA183B">
      <w:rPr>
        <w:rFonts w:ascii="Roboto Light" w:hAnsi="Roboto Light"/>
        <w:sz w:val="18"/>
        <w:szCs w:val="18"/>
      </w:rPr>
      <w:fldChar w:fldCharType="begin"/>
    </w:r>
    <w:r w:rsidRPr="00EA183B">
      <w:rPr>
        <w:rFonts w:ascii="Roboto Light" w:hAnsi="Roboto Light"/>
        <w:sz w:val="18"/>
        <w:szCs w:val="18"/>
      </w:rPr>
      <w:instrText>PAGE</w:instrText>
    </w:r>
    <w:r w:rsidR="00EA183B" w:rsidRPr="00EA183B">
      <w:rPr>
        <w:rFonts w:ascii="Roboto Light" w:hAnsi="Roboto Light"/>
        <w:sz w:val="18"/>
        <w:szCs w:val="18"/>
      </w:rPr>
      <w:fldChar w:fldCharType="separate"/>
    </w:r>
    <w:r w:rsidR="00EA183B">
      <w:rPr>
        <w:rFonts w:ascii="Roboto Light" w:hAnsi="Roboto Light"/>
        <w:noProof/>
        <w:sz w:val="18"/>
        <w:szCs w:val="18"/>
      </w:rPr>
      <w:t>2</w:t>
    </w:r>
    <w:r w:rsidRPr="00EA183B">
      <w:rPr>
        <w:rFonts w:ascii="Roboto Light" w:hAnsi="Roboto Light"/>
        <w:sz w:val="18"/>
        <w:szCs w:val="18"/>
      </w:rPr>
      <w:fldChar w:fldCharType="end"/>
    </w:r>
  </w:p>
  <w:p w:rsidR="00B07B5E" w:rsidRPr="00EA183B" w:rsidRDefault="0007739D">
    <w:pPr>
      <w:rPr>
        <w:rFonts w:ascii="Roboto Light" w:hAnsi="Roboto Light"/>
        <w:sz w:val="18"/>
        <w:szCs w:val="18"/>
      </w:rPr>
    </w:pPr>
    <w:r w:rsidRPr="00EA183B">
      <w:rPr>
        <w:rFonts w:ascii="Roboto Light" w:hAnsi="Roboto Light"/>
        <w:sz w:val="18"/>
        <w:szCs w:val="18"/>
      </w:rPr>
      <w:t xml:space="preserve">Visit </w:t>
    </w:r>
    <w:hyperlink r:id="rId1">
      <w:r w:rsidRPr="00EA183B">
        <w:rPr>
          <w:rFonts w:ascii="Roboto Light" w:hAnsi="Roboto Light"/>
          <w:b/>
          <w:sz w:val="18"/>
          <w:szCs w:val="18"/>
          <w:u w:val="single"/>
        </w:rPr>
        <w:t>proservice.com/coronavirus</w:t>
      </w:r>
    </w:hyperlink>
    <w:r w:rsidRPr="00EA183B">
      <w:rPr>
        <w:rFonts w:ascii="Roboto Light" w:hAnsi="Roboto Light"/>
        <w:sz w:val="18"/>
        <w:szCs w:val="18"/>
      </w:rPr>
      <w:t xml:space="preserve"> for additional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9D" w:rsidRDefault="0007739D">
      <w:pPr>
        <w:spacing w:line="240" w:lineRule="auto"/>
      </w:pPr>
      <w:r>
        <w:separator/>
      </w:r>
    </w:p>
  </w:footnote>
  <w:footnote w:type="continuationSeparator" w:id="0">
    <w:p w:rsidR="0007739D" w:rsidRDefault="00077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5E" w:rsidRDefault="0007739D">
    <w:r>
      <w:rPr>
        <w:noProof/>
        <w:lang w:val="en-US"/>
      </w:rPr>
      <w:drawing>
        <wp:inline distT="114300" distB="114300" distL="114300" distR="114300">
          <wp:extent cx="1562100" cy="37490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374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4A3"/>
    <w:multiLevelType w:val="multilevel"/>
    <w:tmpl w:val="AF1AF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7650E"/>
    <w:multiLevelType w:val="multilevel"/>
    <w:tmpl w:val="2A161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6E1BD1"/>
    <w:multiLevelType w:val="multilevel"/>
    <w:tmpl w:val="B56EC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0457A2"/>
    <w:multiLevelType w:val="multilevel"/>
    <w:tmpl w:val="52668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2D480E"/>
    <w:multiLevelType w:val="multilevel"/>
    <w:tmpl w:val="EC0E5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0A216E"/>
    <w:multiLevelType w:val="multilevel"/>
    <w:tmpl w:val="5CC21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264F6"/>
    <w:multiLevelType w:val="multilevel"/>
    <w:tmpl w:val="E51CD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5E"/>
    <w:rsid w:val="0007739D"/>
    <w:rsid w:val="00B07B5E"/>
    <w:rsid w:val="00E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0390"/>
  <w15:docId w15:val="{6AD623BE-EE7B-428B-A315-ECB3617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8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A1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3B"/>
  </w:style>
  <w:style w:type="paragraph" w:styleId="Footer">
    <w:name w:val="footer"/>
    <w:basedOn w:val="Normal"/>
    <w:link w:val="FooterChar"/>
    <w:uiPriority w:val="99"/>
    <w:unhideWhenUsed/>
    <w:rsid w:val="00EA1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pdf/ReOpening_America_Cleaning_Disinfection_Decision_To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service.com/employers-guide-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Pacubas</dc:creator>
  <cp:lastModifiedBy>Myra Pacubas</cp:lastModifiedBy>
  <cp:revision>2</cp:revision>
  <dcterms:created xsi:type="dcterms:W3CDTF">2020-05-17T19:57:00Z</dcterms:created>
  <dcterms:modified xsi:type="dcterms:W3CDTF">2020-05-17T19:57:00Z</dcterms:modified>
</cp:coreProperties>
</file>